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CD11A3" w:rsidTr="00645D1E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CD11A3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 xml:space="preserve">U.D.6: GIROS </w:t>
            </w:r>
          </w:p>
        </w:tc>
      </w:tr>
      <w:tr w:rsidR="00CD11A3" w:rsidTr="00645D1E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9B14F8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CD11A3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23 FEBRERO- 19 MARZO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6</w:t>
            </w:r>
          </w:p>
        </w:tc>
      </w:tr>
      <w:tr w:rsidR="00CD11A3" w:rsidTr="00645D1E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D11A3" w:rsidRDefault="00CD11A3" w:rsidP="00645D1E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CD11A3" w:rsidTr="00645D1E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Pr="00CD11A3" w:rsidRDefault="00CD11A3" w:rsidP="00CD11A3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 w:rsidRPr="00CD11A3">
              <w:rPr>
                <w:rFonts w:ascii="Arial" w:hAnsi="Arial"/>
              </w:rPr>
              <w:t>- Conocer el propio cuerpo  y mejorar el esquema corporal</w:t>
            </w:r>
          </w:p>
          <w:p w:rsidR="00CD11A3" w:rsidRPr="00CD11A3" w:rsidRDefault="00CD11A3" w:rsidP="00CD11A3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 w:rsidRPr="00CD11A3">
              <w:rPr>
                <w:rFonts w:ascii="Arial" w:hAnsi="Arial"/>
              </w:rPr>
              <w:t>- Potenciar la percepción espacial</w:t>
            </w:r>
          </w:p>
          <w:p w:rsidR="00CD11A3" w:rsidRPr="00CD11A3" w:rsidRDefault="00CD11A3" w:rsidP="00CD11A3">
            <w:pPr>
              <w:pStyle w:val="Standard"/>
              <w:spacing w:before="40" w:after="40" w:line="276" w:lineRule="auto"/>
              <w:rPr>
                <w:rFonts w:ascii="Arial" w:hAnsi="Arial"/>
              </w:rPr>
            </w:pPr>
            <w:r w:rsidRPr="00CD11A3">
              <w:rPr>
                <w:rFonts w:ascii="Arial" w:hAnsi="Arial"/>
              </w:rPr>
              <w:t>- Desarrollar la habilidad motriz propia de giro</w:t>
            </w:r>
          </w:p>
          <w:p w:rsidR="00CD11A3" w:rsidRDefault="00CD11A3" w:rsidP="00CD11A3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  <w:r w:rsidRPr="00CD11A3">
              <w:rPr>
                <w:rFonts w:ascii="Arial" w:hAnsi="Arial"/>
              </w:rPr>
              <w:t>- Practicar los diferentes tipos de giro, con mayor atención a los realizados en el eje longitudinal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CD11A3" w:rsidRDefault="00CD11A3" w:rsidP="00645D1E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CD11A3" w:rsidRDefault="00CD11A3" w:rsidP="00645D1E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CD11A3" w:rsidTr="00645D1E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CD11A3" w:rsidRPr="009B14F8" w:rsidTr="00645D1E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11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Desarrollo de giros en los diferentes ejes corporales: longitudinal  y sagital</w:t>
            </w:r>
          </w:p>
          <w:p w:rsidR="00CD11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Potenciación de la competencia motriz a través de la combinación de diferentes movimientos corporales</w:t>
            </w:r>
          </w:p>
          <w:p w:rsidR="00CD11A3" w:rsidRPr="000470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Precaución en el desarrollo de actividades</w:t>
            </w:r>
          </w:p>
          <w:p w:rsidR="00CD11A3" w:rsidRPr="000470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Respeto a las normas y a los compañeros.</w:t>
            </w:r>
          </w:p>
          <w:p w:rsidR="00CD11A3" w:rsidRPr="000470A3" w:rsidRDefault="00CD11A3" w:rsidP="00CD11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Cuidado del material.</w:t>
            </w:r>
          </w:p>
          <w:p w:rsidR="00CD11A3" w:rsidRDefault="00CD11A3" w:rsidP="00645D1E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Mostrar coordinación entre la fase de carrera y un giro en el eje longitudinal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Combinar las habilidades motrices de carrera y salto con agilidad y coordinación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Desarrollar diferentes giros en una base de sustentación reducida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Pr="000470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CD11A3" w:rsidRPr="000470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CD11A3" w:rsidRPr="000470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CD11A3" w:rsidRPr="000470A3" w:rsidRDefault="00CD11A3" w:rsidP="00CD11A3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CD11A3" w:rsidRPr="00CD11A3" w:rsidRDefault="00CD11A3" w:rsidP="00645D1E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CD11A3">
              <w:rPr>
                <w:rFonts w:ascii="Arial" w:hAnsi="Arial"/>
                <w:bCs/>
              </w:rPr>
              <w:t>- Es capaz de realizar un giro en el eje longitudinal con coordinación</w:t>
            </w:r>
          </w:p>
          <w:p w:rsidR="00CD11A3" w:rsidRPr="00CD11A3" w:rsidRDefault="00CD11A3" w:rsidP="00645D1E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CD11A3">
              <w:rPr>
                <w:rFonts w:ascii="Arial" w:hAnsi="Arial"/>
                <w:bCs/>
              </w:rPr>
              <w:t>- Ejecuta coordinadamente salto y giro sin perder el equilibrio</w:t>
            </w:r>
          </w:p>
          <w:p w:rsidR="00CD11A3" w:rsidRPr="00CD11A3" w:rsidRDefault="00CD11A3" w:rsidP="00645D1E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</w:rPr>
            </w:pPr>
            <w:r w:rsidRPr="00CD11A3">
              <w:rPr>
                <w:rFonts w:ascii="Arial" w:hAnsi="Arial"/>
                <w:bCs/>
              </w:rPr>
              <w:t>- Mantiene la orientación espacial tras realizar giros en los diferentes ejes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CD11A3">
              <w:rPr>
                <w:rFonts w:ascii="Arial" w:hAnsi="Arial"/>
                <w:bCs/>
              </w:rPr>
              <w:t>- Conserva el equilibrio tras el desarrollo de giros en los diferentes ejes corporales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CD11A3" w:rsidRDefault="00CD11A3" w:rsidP="00645D1E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4A13B9" w:rsidRPr="00CD11A3" w:rsidRDefault="004A13B9">
      <w:pPr>
        <w:rPr>
          <w:rFonts w:hint="eastAsia"/>
          <w:lang w:val="en-US"/>
        </w:rPr>
      </w:pPr>
    </w:p>
    <w:sectPr w:rsidR="004A13B9" w:rsidRPr="00CD11A3" w:rsidSect="00CD11A3">
      <w:pgSz w:w="16838" w:h="11906" w:orient="landscape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D0F6A"/>
    <w:multiLevelType w:val="hybridMultilevel"/>
    <w:tmpl w:val="9154B206"/>
    <w:lvl w:ilvl="0" w:tplc="7DB28152">
      <w:start w:val="21"/>
      <w:numFmt w:val="bullet"/>
      <w:lvlText w:val="-"/>
      <w:lvlJc w:val="left"/>
      <w:pPr>
        <w:ind w:left="720" w:hanging="360"/>
      </w:pPr>
      <w:rPr>
        <w:rFonts w:ascii="Arial Narrow" w:eastAsia="SimSun" w:hAnsi="Arial Narrow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D11A3"/>
    <w:rsid w:val="003371C1"/>
    <w:rsid w:val="004A13B9"/>
    <w:rsid w:val="00642812"/>
    <w:rsid w:val="00900EA0"/>
    <w:rsid w:val="009B14F8"/>
    <w:rsid w:val="00CD1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1A3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CD11A3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CD11A3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306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2020-10-21T07:13:00Z</dcterms:created>
  <dcterms:modified xsi:type="dcterms:W3CDTF">2020-10-21T07:50:00Z</dcterms:modified>
</cp:coreProperties>
</file>